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32" w:rsidRPr="00B711EE" w:rsidRDefault="00E73232" w:rsidP="00E73232">
      <w:pPr>
        <w:rPr>
          <w:rFonts w:ascii="Times New Roman" w:hAnsi="Times New Roman" w:cs="Times New Roman"/>
          <w:sz w:val="24"/>
          <w:szCs w:val="24"/>
        </w:rPr>
      </w:pPr>
      <w:r w:rsidRPr="00B711EE">
        <w:rPr>
          <w:rFonts w:ascii="Times New Roman" w:hAnsi="Times New Roman" w:cs="Times New Roman"/>
          <w:sz w:val="24"/>
          <w:szCs w:val="24"/>
        </w:rPr>
        <w:t>Тема: Твёрдые и мягкие согласные.</w:t>
      </w:r>
    </w:p>
    <w:p w:rsidR="00E73232" w:rsidRDefault="00E73232" w:rsidP="00E73232">
      <w:pPr>
        <w:autoSpaceDE w:val="0"/>
        <w:autoSpaceDN w:val="0"/>
        <w:adjustRightInd w:val="0"/>
        <w:spacing w:after="0" w:line="240" w:lineRule="auto"/>
        <w:rPr>
          <w:rFonts w:ascii="NewtonCBold" w:hAnsi="NewtonCBold" w:cs="NewtonCBold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340545" cy="314679"/>
            <wp:effectExtent l="19050" t="0" r="23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45" cy="31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ewtonCBold" w:hAnsi="NewtonCBold" w:cs="NewtonCBold"/>
          <w:b/>
          <w:bCs/>
        </w:rPr>
        <w:t>Прочитай! Запомни!</w:t>
      </w:r>
    </w:p>
    <w:p w:rsidR="00E73232" w:rsidRDefault="00E73232" w:rsidP="00E73232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>
        <w:rPr>
          <w:rFonts w:ascii="NewtonCBold" w:hAnsi="NewtonCBold" w:cs="NewtonCBold"/>
          <w:b/>
          <w:bCs/>
          <w:sz w:val="20"/>
          <w:szCs w:val="20"/>
        </w:rPr>
        <w:t xml:space="preserve">• </w:t>
      </w:r>
      <w:r>
        <w:rPr>
          <w:rFonts w:ascii="NewtonC" w:hAnsi="NewtonC" w:cs="NewtonC"/>
        </w:rPr>
        <w:t>Мягкость согласных звуков на письме обозначается буквами:</w:t>
      </w:r>
    </w:p>
    <w:p w:rsidR="00E73232" w:rsidRDefault="00E73232" w:rsidP="00E73232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>
        <w:rPr>
          <w:rFonts w:ascii="NewtonC" w:hAnsi="NewtonC" w:cs="NewtonC"/>
        </w:rPr>
        <w:t xml:space="preserve">1. </w:t>
      </w:r>
      <w:r w:rsidRPr="00806512">
        <w:rPr>
          <w:rFonts w:ascii="NewtonC" w:hAnsi="NewtonC" w:cs="NewtonC"/>
          <w:color w:val="FF0000"/>
        </w:rPr>
        <w:t xml:space="preserve">Я </w:t>
      </w:r>
      <w:r w:rsidRPr="00806512">
        <w:rPr>
          <w:rFonts w:cs="NewtonC"/>
          <w:color w:val="FF0000"/>
        </w:rPr>
        <w:t xml:space="preserve">  </w:t>
      </w:r>
      <w:proofErr w:type="gramStart"/>
      <w:r w:rsidRPr="00806512">
        <w:rPr>
          <w:rFonts w:ascii="NewtonC" w:hAnsi="NewtonC" w:cs="NewtonC"/>
          <w:color w:val="FF0000"/>
        </w:rPr>
        <w:t>Ю</w:t>
      </w:r>
      <w:proofErr w:type="gramEnd"/>
      <w:r w:rsidRPr="00806512">
        <w:rPr>
          <w:rFonts w:ascii="NewtonC" w:hAnsi="NewtonC" w:cs="NewtonC"/>
          <w:color w:val="FF0000"/>
        </w:rPr>
        <w:t xml:space="preserve"> </w:t>
      </w:r>
      <w:r w:rsidRPr="00806512">
        <w:rPr>
          <w:rFonts w:cs="NewtonC"/>
          <w:color w:val="FF0000"/>
        </w:rPr>
        <w:t xml:space="preserve"> </w:t>
      </w:r>
      <w:r w:rsidRPr="00806512">
        <w:rPr>
          <w:rFonts w:ascii="NewtonC" w:hAnsi="NewtonC" w:cs="NewtonC"/>
          <w:color w:val="FF0000"/>
        </w:rPr>
        <w:t xml:space="preserve">Е  И </w:t>
      </w:r>
      <w:r w:rsidRPr="00806512">
        <w:rPr>
          <w:rFonts w:cs="NewtonC"/>
          <w:color w:val="FF0000"/>
        </w:rPr>
        <w:t xml:space="preserve"> Ё</w:t>
      </w:r>
      <w:r>
        <w:rPr>
          <w:rFonts w:cs="NewtonC"/>
        </w:rPr>
        <w:t xml:space="preserve">  </w:t>
      </w:r>
      <w:r>
        <w:rPr>
          <w:rFonts w:ascii="NewtonC" w:hAnsi="NewtonC" w:cs="NewtonC"/>
        </w:rPr>
        <w:t>(</w:t>
      </w:r>
      <w:r>
        <w:rPr>
          <w:rFonts w:cs="NewtonC"/>
        </w:rPr>
        <w:t xml:space="preserve"> </w:t>
      </w:r>
      <w:r>
        <w:rPr>
          <w:rFonts w:ascii="NewtonC" w:hAnsi="NewtonC" w:cs="NewtonC"/>
        </w:rPr>
        <w:t>гласные 2 ряда)</w:t>
      </w:r>
    </w:p>
    <w:p w:rsidR="00E73232" w:rsidRPr="008B57A3" w:rsidRDefault="00E73232" w:rsidP="00E7323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>
        <w:rPr>
          <w:rFonts w:ascii="NewtonC" w:hAnsi="NewtonC" w:cs="NewtonC"/>
        </w:rPr>
        <w:t xml:space="preserve">2. </w:t>
      </w:r>
      <w:r>
        <w:rPr>
          <w:rFonts w:cs="NewtonC"/>
        </w:rPr>
        <w:t xml:space="preserve"> </w:t>
      </w:r>
      <w:r w:rsidRPr="00806512">
        <w:rPr>
          <w:rFonts w:cs="NewtonC"/>
          <w:sz w:val="24"/>
          <w:szCs w:val="24"/>
        </w:rPr>
        <w:t>Буква</w:t>
      </w:r>
      <w:r>
        <w:rPr>
          <w:rFonts w:cs="NewtonC"/>
        </w:rPr>
        <w:t xml:space="preserve"> </w:t>
      </w:r>
      <w:r>
        <w:rPr>
          <w:rFonts w:ascii="NewtonC" w:hAnsi="NewtonC" w:cs="NewtonC"/>
        </w:rPr>
        <w:t>Ь</w:t>
      </w:r>
    </w:p>
    <w:p w:rsidR="00E73232" w:rsidRPr="00A05D3D" w:rsidRDefault="00E73232" w:rsidP="00A05D3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NewtonC"/>
        </w:rPr>
      </w:pPr>
      <w:r>
        <w:rPr>
          <w:rFonts w:ascii="NewtonCBold" w:hAnsi="NewtonCBold" w:cs="NewtonCBold"/>
          <w:b/>
          <w:bCs/>
          <w:sz w:val="20"/>
          <w:szCs w:val="20"/>
        </w:rPr>
        <w:t xml:space="preserve">• </w:t>
      </w:r>
      <w:r>
        <w:rPr>
          <w:rFonts w:ascii="NewtonC" w:hAnsi="NewtonC" w:cs="NewtonC"/>
        </w:rPr>
        <w:t xml:space="preserve">В сочетаниях ЧК, ЧН, НЧ мягкий знак не пишется: </w:t>
      </w:r>
      <w:r>
        <w:rPr>
          <w:rFonts w:ascii="NewtonCItalic" w:hAnsi="NewtonCItalic" w:cs="NewtonCItalic"/>
          <w:i/>
          <w:iCs/>
          <w:sz w:val="24"/>
          <w:szCs w:val="24"/>
        </w:rPr>
        <w:t>пти</w:t>
      </w:r>
      <w:r>
        <w:rPr>
          <w:rFonts w:ascii="NewtonCBoldItalic" w:hAnsi="NewtonCBoldItalic" w:cs="NewtonCBoldItalic"/>
          <w:b/>
          <w:bCs/>
          <w:i/>
          <w:iCs/>
          <w:sz w:val="24"/>
          <w:szCs w:val="24"/>
        </w:rPr>
        <w:t>чк</w:t>
      </w:r>
      <w:r>
        <w:rPr>
          <w:rFonts w:ascii="NewtonCItalic" w:hAnsi="NewtonCItalic" w:cs="NewtonCItalic"/>
          <w:i/>
          <w:iCs/>
          <w:sz w:val="24"/>
          <w:szCs w:val="24"/>
        </w:rPr>
        <w:t>а, но</w:t>
      </w:r>
      <w:r>
        <w:rPr>
          <w:rFonts w:ascii="NewtonCBoldItalic" w:hAnsi="NewtonCBoldItalic" w:cs="NewtonCBoldItalic"/>
          <w:b/>
          <w:bCs/>
          <w:i/>
          <w:iCs/>
          <w:sz w:val="24"/>
          <w:szCs w:val="24"/>
        </w:rPr>
        <w:t>чн</w:t>
      </w:r>
      <w:r>
        <w:rPr>
          <w:rFonts w:ascii="NewtonCItalic" w:hAnsi="NewtonCItalic" w:cs="NewtonCItalic"/>
          <w:i/>
          <w:iCs/>
          <w:sz w:val="24"/>
          <w:szCs w:val="24"/>
        </w:rPr>
        <w:t>ой, по</w:t>
      </w:r>
      <w:r>
        <w:rPr>
          <w:rFonts w:ascii="NewtonCBoldItalic" w:hAnsi="NewtonCBoldItalic" w:cs="NewtonCBoldItalic"/>
          <w:b/>
          <w:bCs/>
          <w:i/>
          <w:iCs/>
          <w:sz w:val="24"/>
          <w:szCs w:val="24"/>
        </w:rPr>
        <w:t>нч</w:t>
      </w:r>
      <w:r>
        <w:rPr>
          <w:rFonts w:ascii="NewtonCItalic" w:hAnsi="NewtonCItalic" w:cs="NewtonCItalic"/>
          <w:i/>
          <w:iCs/>
          <w:sz w:val="24"/>
          <w:szCs w:val="24"/>
        </w:rPr>
        <w:t>ик</w:t>
      </w:r>
      <w:r>
        <w:rPr>
          <w:rFonts w:ascii="NewtonCItalic" w:hAnsi="NewtonCItalic" w:cs="NewtonCItalic"/>
          <w:i/>
          <w:iCs/>
        </w:rPr>
        <w:t>.</w:t>
      </w:r>
    </w:p>
    <w:p w:rsidR="00E73232" w:rsidRDefault="00E73232" w:rsidP="00E73232">
      <w:pPr>
        <w:pStyle w:val="a3"/>
        <w:ind w:left="-207"/>
        <w:rPr>
          <w:rFonts w:ascii="Times New Roman" w:hAnsi="Times New Roman" w:cs="Times New Roman"/>
          <w:b/>
          <w:sz w:val="32"/>
          <w:szCs w:val="32"/>
        </w:rPr>
      </w:pPr>
    </w:p>
    <w:p w:rsidR="00E73232" w:rsidRPr="00A05D3D" w:rsidRDefault="00E73232" w:rsidP="00A05D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3D">
        <w:rPr>
          <w:rFonts w:ascii="NewtonCBold" w:hAnsi="NewtonCBold" w:cs="NewtonCBold"/>
          <w:b/>
          <w:bCs/>
        </w:rPr>
        <w:t xml:space="preserve">«Составь букет». </w:t>
      </w:r>
      <w:r w:rsidRPr="00A05D3D">
        <w:rPr>
          <w:rFonts w:ascii="Times New Roman" w:hAnsi="Times New Roman" w:cs="Times New Roman"/>
          <w:sz w:val="24"/>
          <w:szCs w:val="24"/>
        </w:rPr>
        <w:t>Выбери (подчеркни) названия цветов, где есть мягкие согласные. Подчеркни буквы, указывающие на мягкость согласного зелёным цветом.</w:t>
      </w:r>
    </w:p>
    <w:p w:rsidR="00E73232" w:rsidRPr="00AF3CBF" w:rsidRDefault="00E73232" w:rsidP="00E73232">
      <w:pPr>
        <w:pStyle w:val="a3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E73232" w:rsidRDefault="00E73232" w:rsidP="00E73232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  <w:r w:rsidRPr="00500183">
        <w:rPr>
          <w:rFonts w:ascii="NewtonC" w:hAnsi="NewtonC" w:cs="NewtonC"/>
          <w:sz w:val="28"/>
          <w:szCs w:val="28"/>
        </w:rPr>
        <w:t>Роза, люпин, астра, васил</w:t>
      </w:r>
      <w:r w:rsidRPr="00500183">
        <w:rPr>
          <w:rFonts w:cs="NewtonC"/>
          <w:sz w:val="28"/>
          <w:szCs w:val="28"/>
        </w:rPr>
        <w:t>ё</w:t>
      </w:r>
      <w:r w:rsidRPr="00500183">
        <w:rPr>
          <w:rFonts w:ascii="NewtonC" w:hAnsi="NewtonC" w:cs="NewtonC"/>
          <w:sz w:val="28"/>
          <w:szCs w:val="28"/>
        </w:rPr>
        <w:t>к, пион, мак, гвоздика,</w:t>
      </w:r>
      <w:r w:rsidRPr="00500183">
        <w:rPr>
          <w:rFonts w:cs="NewtonC"/>
          <w:sz w:val="28"/>
          <w:szCs w:val="28"/>
        </w:rPr>
        <w:t xml:space="preserve">  </w:t>
      </w:r>
      <w:r w:rsidRPr="00500183">
        <w:rPr>
          <w:rFonts w:ascii="NewtonC" w:hAnsi="NewtonC" w:cs="NewtonC"/>
          <w:sz w:val="28"/>
          <w:szCs w:val="28"/>
        </w:rPr>
        <w:t>нарцисс, ромашка, ландыш</w:t>
      </w:r>
      <w:r w:rsidRPr="00500183">
        <w:rPr>
          <w:rFonts w:cs="NewtonC"/>
          <w:sz w:val="28"/>
          <w:szCs w:val="28"/>
        </w:rPr>
        <w:t xml:space="preserve">. </w:t>
      </w:r>
    </w:p>
    <w:p w:rsidR="00E73232" w:rsidRDefault="00E73232" w:rsidP="00E73232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</w:p>
    <w:p w:rsidR="00E73232" w:rsidRPr="00E73232" w:rsidRDefault="00E73232" w:rsidP="00E7323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 w:rsidRPr="00E73232">
        <w:rPr>
          <w:rFonts w:ascii="NewtonC" w:hAnsi="NewtonC" w:cs="NewtonC"/>
        </w:rPr>
        <w:t>Вставь пропущенные буквы. Подчеркни буквы, обозначающие мягкость согласного на письме.</w:t>
      </w:r>
    </w:p>
    <w:p w:rsidR="00E73232" w:rsidRPr="00E73232" w:rsidRDefault="00E73232" w:rsidP="00E73232">
      <w:pPr>
        <w:pStyle w:val="a3"/>
        <w:autoSpaceDE w:val="0"/>
        <w:autoSpaceDN w:val="0"/>
        <w:adjustRightInd w:val="0"/>
        <w:spacing w:after="0" w:line="240" w:lineRule="auto"/>
        <w:ind w:left="-207"/>
        <w:rPr>
          <w:rFonts w:ascii="NewtonC" w:hAnsi="NewtonC" w:cs="NewtonC"/>
        </w:rPr>
      </w:pPr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горький </w:t>
      </w:r>
      <w:proofErr w:type="spellStart"/>
      <w:proofErr w:type="gramStart"/>
      <w:r w:rsidRPr="00A05D3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>_к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открытый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л_к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последний </w:t>
      </w:r>
      <w:proofErr w:type="spellStart"/>
      <w:proofErr w:type="gramStart"/>
      <w:r w:rsidRPr="00A05D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>_д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очень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р_д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длинный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н_с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долго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н_с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гл_дит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в окно –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гл_дит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бель.</w:t>
      </w:r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05D3D">
        <w:rPr>
          <w:rFonts w:ascii="Times New Roman" w:hAnsi="Times New Roman" w:cs="Times New Roman"/>
          <w:sz w:val="28"/>
          <w:szCs w:val="28"/>
        </w:rPr>
        <w:t>толстые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кос_ – кос_ траву</w:t>
      </w:r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разобрали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зав_</w:t>
      </w:r>
      <w:proofErr w:type="gramStart"/>
      <w:r w:rsidRPr="00A05D3D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– цветок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зав_л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вставьте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сл_г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заболел и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сл_г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бурный водный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пот_</w:t>
      </w:r>
      <w:proofErr w:type="gramStart"/>
      <w:r w:rsidRPr="00A05D3D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– кран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пот_к</w:t>
      </w:r>
      <w:proofErr w:type="spellEnd"/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начин_ть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работу –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начин_ть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пироги</w:t>
      </w:r>
    </w:p>
    <w:p w:rsidR="00E73232" w:rsidRPr="00A05D3D" w:rsidRDefault="00A05D3D" w:rsidP="00E7323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73232" w:rsidRPr="00A05D3D">
        <w:rPr>
          <w:rFonts w:ascii="Times New Roman" w:hAnsi="Times New Roman" w:cs="Times New Roman"/>
          <w:sz w:val="28"/>
          <w:szCs w:val="28"/>
        </w:rPr>
        <w:t>душистое</w:t>
      </w:r>
      <w:proofErr w:type="gramEnd"/>
      <w:r w:rsidR="00E73232" w:rsidRPr="00A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232" w:rsidRPr="00A05D3D">
        <w:rPr>
          <w:rFonts w:ascii="Times New Roman" w:hAnsi="Times New Roman" w:cs="Times New Roman"/>
          <w:sz w:val="28"/>
          <w:szCs w:val="28"/>
        </w:rPr>
        <w:t>м_ло</w:t>
      </w:r>
      <w:proofErr w:type="spellEnd"/>
      <w:r w:rsidR="00E73232" w:rsidRPr="00A05D3D">
        <w:rPr>
          <w:rFonts w:ascii="Times New Roman" w:hAnsi="Times New Roman" w:cs="Times New Roman"/>
          <w:sz w:val="28"/>
          <w:szCs w:val="28"/>
        </w:rPr>
        <w:t xml:space="preserve"> – открытка выглядит очень </w:t>
      </w:r>
      <w:proofErr w:type="spellStart"/>
      <w:r w:rsidR="00E73232" w:rsidRPr="00A05D3D">
        <w:rPr>
          <w:rFonts w:ascii="Times New Roman" w:hAnsi="Times New Roman" w:cs="Times New Roman"/>
          <w:sz w:val="28"/>
          <w:szCs w:val="28"/>
        </w:rPr>
        <w:t>м_ло</w:t>
      </w:r>
      <w:proofErr w:type="spellEnd"/>
    </w:p>
    <w:p w:rsidR="00A05D3D" w:rsidRPr="00A05D3D" w:rsidRDefault="00A05D3D" w:rsidP="00E7323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E73232" w:rsidRDefault="00E73232" w:rsidP="00A05D3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NewtonCBold" w:hAnsi="NewtonCBold" w:cs="NewtonCBold"/>
          <w:b/>
          <w:bCs/>
        </w:rPr>
      </w:pPr>
      <w:r w:rsidRPr="00A05D3D">
        <w:rPr>
          <w:rFonts w:ascii="NewtonC" w:hAnsi="NewtonC" w:cs="NewtonC"/>
        </w:rPr>
        <w:t xml:space="preserve">Найди и подчеркни сочетания </w:t>
      </w:r>
      <w:r w:rsidRPr="00A05D3D">
        <w:rPr>
          <w:rFonts w:ascii="NewtonCBold" w:hAnsi="NewtonCBold" w:cs="NewtonCBold"/>
          <w:b/>
          <w:bCs/>
        </w:rPr>
        <w:t xml:space="preserve">ЖИ-ШИ, </w:t>
      </w:r>
      <w:proofErr w:type="gramStart"/>
      <w:r w:rsidRPr="00A05D3D">
        <w:rPr>
          <w:rFonts w:ascii="NewtonCBold" w:hAnsi="NewtonCBold" w:cs="NewtonCBold"/>
          <w:b/>
          <w:bCs/>
        </w:rPr>
        <w:t>ЧА-ЩА</w:t>
      </w:r>
      <w:proofErr w:type="gramEnd"/>
      <w:r w:rsidRPr="00A05D3D">
        <w:rPr>
          <w:rFonts w:ascii="NewtonCBold" w:hAnsi="NewtonCBold" w:cs="NewtonCBold"/>
          <w:b/>
          <w:bCs/>
        </w:rPr>
        <w:t>, ЧУ-ЩУ, ЧК, ЧН.</w:t>
      </w:r>
    </w:p>
    <w:p w:rsidR="00A05D3D" w:rsidRDefault="00A05D3D" w:rsidP="00A05D3D">
      <w:pPr>
        <w:pStyle w:val="a3"/>
        <w:autoSpaceDE w:val="0"/>
        <w:autoSpaceDN w:val="0"/>
        <w:adjustRightInd w:val="0"/>
        <w:spacing w:after="0" w:line="240" w:lineRule="auto"/>
        <w:ind w:left="-207"/>
        <w:rPr>
          <w:rFonts w:ascii="NewtonCBold" w:hAnsi="NewtonCBold" w:cs="NewtonCBold"/>
          <w:b/>
          <w:bCs/>
        </w:rPr>
      </w:pPr>
    </w:p>
    <w:p w:rsidR="00E73232" w:rsidRPr="00A05D3D" w:rsidRDefault="00E73232" w:rsidP="00A05D3D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>В чулане живут и тихо пищат мыши. Девочка налила в чашку чай из</w:t>
      </w:r>
      <w:r w:rsidR="00A05D3D" w:rsidRPr="00A05D3D">
        <w:rPr>
          <w:rFonts w:ascii="Times New Roman" w:hAnsi="Times New Roman" w:cs="Times New Roman"/>
          <w:sz w:val="28"/>
          <w:szCs w:val="28"/>
        </w:rPr>
        <w:t xml:space="preserve"> </w:t>
      </w:r>
      <w:r w:rsidRPr="00A05D3D">
        <w:rPr>
          <w:rFonts w:ascii="Times New Roman" w:hAnsi="Times New Roman" w:cs="Times New Roman"/>
          <w:sz w:val="28"/>
          <w:szCs w:val="28"/>
        </w:rPr>
        <w:t>чайника. Я вытащу щуку удочкой</w:t>
      </w:r>
      <w:proofErr w:type="gramStart"/>
      <w:r w:rsidRPr="00A05D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</w:t>
      </w:r>
      <w:r w:rsidR="008B57A3">
        <w:rPr>
          <w:rFonts w:ascii="Times New Roman" w:hAnsi="Times New Roman" w:cs="Times New Roman"/>
          <w:sz w:val="28"/>
          <w:szCs w:val="28"/>
        </w:rPr>
        <w:t>Ё</w:t>
      </w:r>
      <w:r w:rsidRPr="00A05D3D">
        <w:rPr>
          <w:rFonts w:ascii="Times New Roman" w:hAnsi="Times New Roman" w:cs="Times New Roman"/>
          <w:sz w:val="28"/>
          <w:szCs w:val="28"/>
        </w:rPr>
        <w:t xml:space="preserve">жики умчались в рощу. </w:t>
      </w:r>
      <w:proofErr w:type="gramStart"/>
      <w:r w:rsidRPr="00A05D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чаще стояла</w:t>
      </w:r>
      <w:r w:rsidR="00A05D3D" w:rsidRPr="00A05D3D">
        <w:rPr>
          <w:rFonts w:ascii="Times New Roman" w:hAnsi="Times New Roman" w:cs="Times New Roman"/>
          <w:sz w:val="28"/>
          <w:szCs w:val="28"/>
        </w:rPr>
        <w:t xml:space="preserve"> </w:t>
      </w:r>
      <w:r w:rsidRPr="00A05D3D">
        <w:rPr>
          <w:rFonts w:ascii="Times New Roman" w:hAnsi="Times New Roman" w:cs="Times New Roman"/>
          <w:sz w:val="28"/>
          <w:szCs w:val="28"/>
        </w:rPr>
        <w:t>необычная тишина. Волки ищут пищу.</w:t>
      </w:r>
    </w:p>
    <w:p w:rsidR="00E73232" w:rsidRPr="00A05D3D" w:rsidRDefault="00E73232" w:rsidP="00E73232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</w:p>
    <w:p w:rsidR="00E73232" w:rsidRDefault="00A05D3D" w:rsidP="00E73232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  <w:r>
        <w:rPr>
          <w:rFonts w:cs="NewtonC"/>
          <w:sz w:val="28"/>
          <w:szCs w:val="28"/>
        </w:rPr>
        <w:t>4</w:t>
      </w:r>
      <w:r w:rsidR="00E73232">
        <w:rPr>
          <w:rFonts w:cs="NewtonC"/>
          <w:sz w:val="28"/>
          <w:szCs w:val="28"/>
        </w:rPr>
        <w:t>.</w:t>
      </w:r>
    </w:p>
    <w:tbl>
      <w:tblPr>
        <w:tblStyle w:val="a4"/>
        <w:tblW w:w="0" w:type="auto"/>
        <w:tblInd w:w="644" w:type="dxa"/>
        <w:tblLook w:val="04A0"/>
      </w:tblPr>
      <w:tblGrid>
        <w:gridCol w:w="3257"/>
        <w:gridCol w:w="3233"/>
      </w:tblGrid>
      <w:tr w:rsidR="00E73232" w:rsidRPr="00D11BDB" w:rsidTr="005550AA">
        <w:trPr>
          <w:trHeight w:val="1664"/>
        </w:trPr>
        <w:tc>
          <w:tcPr>
            <w:tcW w:w="3257" w:type="dxa"/>
          </w:tcPr>
          <w:p w:rsidR="00E73232" w:rsidRPr="00C00A11" w:rsidRDefault="00E73232" w:rsidP="00555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A11">
              <w:rPr>
                <w:rFonts w:ascii="Times New Roman" w:hAnsi="Times New Roman" w:cs="Times New Roman"/>
                <w:b/>
                <w:sz w:val="18"/>
                <w:szCs w:val="18"/>
              </w:rPr>
              <w:t>Если ты считаешь, что потрудился хорошо  и справился со всеми заданиями, то закрашиваешь зелёный кружок светофора. Если были затруднения — жёлтый кружок. Если большую часть заданий выполнил плохо — красный.</w:t>
            </w:r>
          </w:p>
        </w:tc>
        <w:tc>
          <w:tcPr>
            <w:tcW w:w="3233" w:type="dxa"/>
          </w:tcPr>
          <w:p w:rsidR="00E73232" w:rsidRPr="00D11BDB" w:rsidRDefault="00E73232" w:rsidP="005550A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232" w:rsidRPr="00D11BDB" w:rsidRDefault="00E73232" w:rsidP="005550A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BD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95325" cy="804774"/>
                  <wp:effectExtent l="19050" t="0" r="9525" b="0"/>
                  <wp:docPr id="17" name="Рисунок 1" descr="C:\Users\Иван\Desktop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ван\Desktop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5385" r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04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3232" w:rsidRPr="00500183" w:rsidRDefault="00E73232" w:rsidP="00E73232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</w:p>
    <w:p w:rsidR="002A2840" w:rsidRDefault="002A2840"/>
    <w:sectPr w:rsidR="002A2840" w:rsidSect="002A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ewtonC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97004"/>
    <w:multiLevelType w:val="hybridMultilevel"/>
    <w:tmpl w:val="49BADB20"/>
    <w:lvl w:ilvl="0" w:tplc="A678CD36">
      <w:start w:val="1"/>
      <w:numFmt w:val="decimal"/>
      <w:lvlText w:val="%1."/>
      <w:lvlJc w:val="left"/>
      <w:pPr>
        <w:ind w:left="-207" w:hanging="360"/>
      </w:pPr>
      <w:rPr>
        <w:rFonts w:cs="NewtonCItalic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90C462B"/>
    <w:multiLevelType w:val="hybridMultilevel"/>
    <w:tmpl w:val="0A5857A8"/>
    <w:lvl w:ilvl="0" w:tplc="695EA13C">
      <w:start w:val="2"/>
      <w:numFmt w:val="decimal"/>
      <w:lvlText w:val="%1."/>
      <w:lvlJc w:val="left"/>
      <w:pPr>
        <w:ind w:left="-207" w:hanging="360"/>
      </w:pPr>
      <w:rPr>
        <w:rFonts w:ascii="NewtonCBold" w:hAnsi="NewtonCBold" w:cs="NewtonCBold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6CA0115F"/>
    <w:multiLevelType w:val="hybridMultilevel"/>
    <w:tmpl w:val="9A6CA698"/>
    <w:lvl w:ilvl="0" w:tplc="A558CA18">
      <w:start w:val="1"/>
      <w:numFmt w:val="decimal"/>
      <w:lvlText w:val="%1."/>
      <w:lvlJc w:val="left"/>
      <w:pPr>
        <w:ind w:left="-207" w:hanging="360"/>
      </w:pPr>
      <w:rPr>
        <w:rFonts w:ascii="NewtonCBold" w:hAnsi="NewtonCBold" w:cs="NewtonCBold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73232"/>
    <w:rsid w:val="002A2840"/>
    <w:rsid w:val="004B692B"/>
    <w:rsid w:val="008B57A3"/>
    <w:rsid w:val="00A05D3D"/>
    <w:rsid w:val="00E7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232"/>
    <w:pPr>
      <w:ind w:left="720"/>
      <w:contextualSpacing/>
    </w:pPr>
  </w:style>
  <w:style w:type="table" w:styleId="a4">
    <w:name w:val="Table Grid"/>
    <w:basedOn w:val="a1"/>
    <w:uiPriority w:val="59"/>
    <w:rsid w:val="00E73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73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2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4</cp:revision>
  <dcterms:created xsi:type="dcterms:W3CDTF">2020-12-10T02:22:00Z</dcterms:created>
  <dcterms:modified xsi:type="dcterms:W3CDTF">2020-12-14T00:13:00Z</dcterms:modified>
</cp:coreProperties>
</file>